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569A85" w14:textId="77777777" w:rsidR="002877C2" w:rsidRDefault="00310FF8" w:rsidP="00310FF8">
      <w:pPr>
        <w:rPr>
          <w:rFonts w:ascii="Arial" w:eastAsia="Times New Roman" w:hAnsi="Arial" w:cs="Times New Roman"/>
          <w:color w:val="222222"/>
          <w:shd w:val="clear" w:color="auto" w:fill="FFFFFF"/>
        </w:rPr>
      </w:pPr>
      <w:proofErr w:type="spellStart"/>
      <w:r>
        <w:rPr>
          <w:rFonts w:ascii="Arial" w:eastAsia="Times New Roman" w:hAnsi="Arial" w:cs="Times New Roman"/>
          <w:color w:val="222222"/>
          <w:shd w:val="clear" w:color="auto" w:fill="FFFFFF"/>
        </w:rPr>
        <w:t>UHC_Joseph</w:t>
      </w:r>
      <w:proofErr w:type="spellEnd"/>
      <w:r>
        <w:rPr>
          <w:rFonts w:ascii="Arial" w:eastAsia="Times New Roman" w:hAnsi="Arial" w:cs="Times New Roman"/>
          <w:color w:val="222222"/>
          <w:shd w:val="clear" w:color="auto" w:fill="FFFFFF"/>
        </w:rPr>
        <w:t xml:space="preserve"> Acts Introduction</w:t>
      </w:r>
      <w:r w:rsidR="003F1871">
        <w:rPr>
          <w:rFonts w:ascii="Arial" w:eastAsia="Times New Roman" w:hAnsi="Arial" w:cs="Times New Roman"/>
          <w:color w:val="222222"/>
          <w:shd w:val="clear" w:color="auto" w:fill="FFFFFF"/>
        </w:rPr>
        <w:tab/>
      </w:r>
      <w:r w:rsidR="003F1871">
        <w:rPr>
          <w:rFonts w:ascii="Arial" w:eastAsia="Times New Roman" w:hAnsi="Arial" w:cs="Times New Roman"/>
          <w:color w:val="222222"/>
          <w:shd w:val="clear" w:color="auto" w:fill="FFFFFF"/>
        </w:rPr>
        <w:tab/>
      </w:r>
      <w:r w:rsidR="003F1871">
        <w:rPr>
          <w:rFonts w:ascii="Arial" w:eastAsia="Times New Roman" w:hAnsi="Arial" w:cs="Times New Roman"/>
          <w:color w:val="222222"/>
          <w:shd w:val="clear" w:color="auto" w:fill="FFFFFF"/>
        </w:rPr>
        <w:tab/>
        <w:t>page 1</w:t>
      </w:r>
    </w:p>
    <w:p w14:paraId="0A82F118" w14:textId="77777777" w:rsidR="002877C2" w:rsidRDefault="002877C2" w:rsidP="00310FF8">
      <w:pPr>
        <w:rPr>
          <w:rFonts w:ascii="Arial" w:eastAsia="Times New Roman" w:hAnsi="Arial" w:cs="Times New Roman"/>
          <w:color w:val="222222"/>
          <w:shd w:val="clear" w:color="auto" w:fill="FFFFFF"/>
        </w:rPr>
      </w:pPr>
    </w:p>
    <w:p w14:paraId="720232A1" w14:textId="17F59B1E" w:rsidR="003F1871" w:rsidRDefault="002877C2" w:rsidP="00310FF8">
      <w:pPr>
        <w:rPr>
          <w:rFonts w:ascii="Arial" w:eastAsia="Times New Roman" w:hAnsi="Arial" w:cs="Times New Roman"/>
          <w:color w:val="222222"/>
        </w:rPr>
      </w:pPr>
      <w:r>
        <w:rPr>
          <w:rFonts w:ascii="Arial" w:eastAsia="Times New Roman" w:hAnsi="Arial" w:cs="Times New Roman"/>
          <w:color w:val="222222"/>
          <w:shd w:val="clear" w:color="auto" w:fill="FFFFFF"/>
        </w:rPr>
        <w:t xml:space="preserve">Go and Do is a team made up of believers in Iran and the United States. The goal? Share </w:t>
      </w:r>
      <w:proofErr w:type="spellStart"/>
      <w:r>
        <w:rPr>
          <w:rFonts w:ascii="Arial" w:eastAsia="Times New Roman" w:hAnsi="Arial" w:cs="Times New Roman"/>
          <w:color w:val="222222"/>
          <w:shd w:val="clear" w:color="auto" w:fill="FFFFFF"/>
        </w:rPr>
        <w:t>Yeshua</w:t>
      </w:r>
      <w:proofErr w:type="spellEnd"/>
      <w:r>
        <w:rPr>
          <w:rFonts w:ascii="Arial" w:eastAsia="Times New Roman" w:hAnsi="Arial" w:cs="Times New Roman"/>
          <w:color w:val="222222"/>
          <w:shd w:val="clear" w:color="auto" w:fill="FFFFFF"/>
        </w:rPr>
        <w:t xml:space="preserve"> with others. Joseph is one of the teachers who </w:t>
      </w:r>
      <w:proofErr w:type="gramStart"/>
      <w:r>
        <w:rPr>
          <w:rFonts w:ascii="Arial" w:eastAsia="Times New Roman" w:hAnsi="Arial" w:cs="Times New Roman"/>
          <w:color w:val="222222"/>
          <w:shd w:val="clear" w:color="auto" w:fill="FFFFFF"/>
        </w:rPr>
        <w:t>shares</w:t>
      </w:r>
      <w:proofErr w:type="gramEnd"/>
      <w:r>
        <w:rPr>
          <w:rFonts w:ascii="Arial" w:eastAsia="Times New Roman" w:hAnsi="Arial" w:cs="Times New Roman"/>
          <w:color w:val="222222"/>
          <w:shd w:val="clear" w:color="auto" w:fill="FFFFFF"/>
        </w:rPr>
        <w:t xml:space="preserve"> with believers in the underground churches in Iran.</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b/>
          <w:bCs/>
          <w:color w:val="222222"/>
          <w:shd w:val="clear" w:color="auto" w:fill="FFFFFF"/>
        </w:rPr>
        <w:t>Introduction</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proofErr w:type="gramStart"/>
      <w:r w:rsidR="00310FF8" w:rsidRPr="00310FF8">
        <w:rPr>
          <w:rFonts w:ascii="Arial" w:eastAsia="Times New Roman" w:hAnsi="Arial" w:cs="Times New Roman"/>
          <w:color w:val="222222"/>
          <w:shd w:val="clear" w:color="auto" w:fill="FFFFFF"/>
        </w:rPr>
        <w:t>Acts and the Gospel of Luke were written by the same author</w:t>
      </w:r>
      <w:proofErr w:type="gramEnd"/>
      <w:r w:rsidR="00310FF8" w:rsidRPr="00310FF8">
        <w:rPr>
          <w:rFonts w:ascii="Arial" w:eastAsia="Times New Roman" w:hAnsi="Arial" w:cs="Times New Roman"/>
          <w:color w:val="222222"/>
          <w:shd w:val="clear" w:color="auto" w:fill="FFFFFF"/>
        </w:rPr>
        <w:t>.</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The author's name is Luke.</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 xml:space="preserve">Luke conducted his own investigation about Jesus and recorded his </w:t>
      </w:r>
      <w:proofErr w:type="gramStart"/>
      <w:r w:rsidR="00310FF8" w:rsidRPr="00310FF8">
        <w:rPr>
          <w:rFonts w:ascii="Arial" w:eastAsia="Times New Roman" w:hAnsi="Arial" w:cs="Times New Roman"/>
          <w:color w:val="222222"/>
          <w:shd w:val="clear" w:color="auto" w:fill="FFFFFF"/>
        </w:rPr>
        <w:t>findings which</w:t>
      </w:r>
      <w:proofErr w:type="gramEnd"/>
      <w:r w:rsidR="00310FF8" w:rsidRPr="00310FF8">
        <w:rPr>
          <w:rFonts w:ascii="Arial" w:eastAsia="Times New Roman" w:hAnsi="Arial" w:cs="Times New Roman"/>
          <w:color w:val="222222"/>
          <w:shd w:val="clear" w:color="auto" w:fill="FFFFFF"/>
        </w:rPr>
        <w:t xml:space="preserve"> became the Gospel of Luke.</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Luke traveled with the apostle Paul sometimes as he shared the good news of Jesus, making disciples and planting churches.</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The Gospel of Luke is about all that Jesus began to do and teach.</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Acts is about all that Jesus continued to do and teach through his apostles and the first Christians after he went to heaven.</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Acts teaches us how and why God sent the Holy Spirit.</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Acts also teaches us how the church began and how the good news of Jesus began to spread throughout the world.</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Important side</w:t>
      </w:r>
      <w:r w:rsidR="00310FF8">
        <w:rPr>
          <w:rFonts w:ascii="Arial" w:eastAsia="Times New Roman" w:hAnsi="Arial" w:cs="Times New Roman"/>
          <w:color w:val="222222"/>
          <w:shd w:val="clear" w:color="auto" w:fill="FFFFFF"/>
        </w:rPr>
        <w:t xml:space="preserve"> </w:t>
      </w:r>
      <w:r w:rsidR="00310FF8" w:rsidRPr="00310FF8">
        <w:rPr>
          <w:rFonts w:ascii="Arial" w:eastAsia="Times New Roman" w:hAnsi="Arial" w:cs="Times New Roman"/>
          <w:color w:val="222222"/>
          <w:shd w:val="clear" w:color="auto" w:fill="FFFFFF"/>
        </w:rPr>
        <w:t>note:</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Many Americans think the church is a building where Christians go to worship and learn about God.</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This church is not a building.</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The church is God's people.</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Jesus and his disciples were the church.</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The apostle Paul and the disciples he made were the church.</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All of you and I are the church.</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A person does not have to go to a specific building to worship and learn about God.</w:t>
      </w:r>
      <w:bookmarkStart w:id="0" w:name="_GoBack"/>
      <w:bookmarkEnd w:id="0"/>
    </w:p>
    <w:p w14:paraId="2F2E5D06" w14:textId="407146EE" w:rsidR="003F1871" w:rsidRDefault="003F1871" w:rsidP="00310FF8">
      <w:pPr>
        <w:rPr>
          <w:rFonts w:ascii="Arial" w:eastAsia="Times New Roman" w:hAnsi="Arial" w:cs="Times New Roman"/>
          <w:color w:val="222222"/>
          <w:shd w:val="clear" w:color="auto" w:fill="FFFFFF"/>
        </w:rPr>
      </w:pPr>
      <w:proofErr w:type="spellStart"/>
      <w:r>
        <w:rPr>
          <w:rFonts w:ascii="Arial" w:eastAsia="Times New Roman" w:hAnsi="Arial" w:cs="Times New Roman"/>
          <w:color w:val="222222"/>
          <w:shd w:val="clear" w:color="auto" w:fill="FFFFFF"/>
        </w:rPr>
        <w:lastRenderedPageBreak/>
        <w:t>UHC_Joseph</w:t>
      </w:r>
      <w:proofErr w:type="spellEnd"/>
      <w:r>
        <w:rPr>
          <w:rFonts w:ascii="Arial" w:eastAsia="Times New Roman" w:hAnsi="Arial" w:cs="Times New Roman"/>
          <w:color w:val="222222"/>
          <w:shd w:val="clear" w:color="auto" w:fill="FFFFFF"/>
        </w:rPr>
        <w:t xml:space="preserve"> Acts Introduction</w:t>
      </w:r>
      <w:r>
        <w:rPr>
          <w:rFonts w:ascii="Arial" w:eastAsia="Times New Roman" w:hAnsi="Arial" w:cs="Times New Roman"/>
          <w:color w:val="222222"/>
          <w:shd w:val="clear" w:color="auto" w:fill="FFFFFF"/>
        </w:rPr>
        <w:tab/>
      </w:r>
      <w:r>
        <w:rPr>
          <w:rFonts w:ascii="Arial" w:eastAsia="Times New Roman" w:hAnsi="Arial" w:cs="Times New Roman"/>
          <w:color w:val="222222"/>
          <w:shd w:val="clear" w:color="auto" w:fill="FFFFFF"/>
        </w:rPr>
        <w:tab/>
      </w:r>
      <w:r>
        <w:rPr>
          <w:rFonts w:ascii="Arial" w:eastAsia="Times New Roman" w:hAnsi="Arial" w:cs="Times New Roman"/>
          <w:color w:val="222222"/>
          <w:shd w:val="clear" w:color="auto" w:fill="FFFFFF"/>
        </w:rPr>
        <w:tab/>
        <w:t>page 2</w:t>
      </w:r>
    </w:p>
    <w:p w14:paraId="5ACB877F" w14:textId="77777777" w:rsidR="00CC1E9D" w:rsidRDefault="00CC1E9D" w:rsidP="00310FF8">
      <w:pPr>
        <w:rPr>
          <w:rFonts w:ascii="Arial" w:eastAsia="Times New Roman" w:hAnsi="Arial" w:cs="Times New Roman"/>
          <w:color w:val="222222"/>
          <w:shd w:val="clear" w:color="auto" w:fill="FFFFFF"/>
        </w:rPr>
      </w:pPr>
    </w:p>
    <w:p w14:paraId="4D19EFAC" w14:textId="770C7FD5" w:rsidR="00CC1E9D" w:rsidRDefault="00CC1E9D" w:rsidP="00310FF8">
      <w:pPr>
        <w:rPr>
          <w:rFonts w:ascii="Arial" w:eastAsia="Times New Roman" w:hAnsi="Arial" w:cs="Times New Roman"/>
          <w:color w:val="222222"/>
          <w:shd w:val="clear" w:color="auto" w:fill="FFFFFF"/>
        </w:rPr>
      </w:pPr>
      <w:r w:rsidRPr="00310FF8">
        <w:rPr>
          <w:rFonts w:ascii="Arial" w:eastAsia="Times New Roman" w:hAnsi="Arial" w:cs="Times New Roman"/>
          <w:color w:val="222222"/>
          <w:shd w:val="clear" w:color="auto" w:fill="FFFFFF"/>
        </w:rPr>
        <w:t>A person can worship and learn about God in a house, or under a tree, or wherever it is safe.</w:t>
      </w:r>
    </w:p>
    <w:p w14:paraId="204C3122" w14:textId="77777777" w:rsidR="003F1871" w:rsidRDefault="003F1871" w:rsidP="00310FF8">
      <w:pPr>
        <w:rPr>
          <w:rFonts w:ascii="Arial" w:eastAsia="Times New Roman" w:hAnsi="Arial" w:cs="Times New Roman"/>
          <w:color w:val="222222"/>
          <w:shd w:val="clear" w:color="auto" w:fill="FFFFFF"/>
        </w:rPr>
      </w:pPr>
    </w:p>
    <w:p w14:paraId="22164CB5" w14:textId="20B37996" w:rsidR="00FE51DF" w:rsidRDefault="00310FF8" w:rsidP="00310FF8">
      <w:pPr>
        <w:rPr>
          <w:rFonts w:ascii="Arial" w:eastAsia="Times New Roman" w:hAnsi="Arial" w:cs="Times New Roman"/>
          <w:color w:val="222222"/>
          <w:shd w:val="clear" w:color="auto" w:fill="FFFFFF"/>
        </w:rPr>
      </w:pPr>
      <w:r w:rsidRPr="00310FF8">
        <w:rPr>
          <w:rFonts w:ascii="Arial" w:eastAsia="Times New Roman" w:hAnsi="Arial" w:cs="Times New Roman"/>
          <w:color w:val="222222"/>
          <w:shd w:val="clear" w:color="auto" w:fill="FFFFFF"/>
        </w:rPr>
        <w:t>Questions: Why do you think Luke thought it was important to document all that Jesus did?</w:t>
      </w:r>
      <w:r w:rsidRPr="00310FF8">
        <w:rPr>
          <w:rFonts w:ascii="Arial" w:eastAsia="Times New Roman" w:hAnsi="Arial" w:cs="Times New Roman"/>
          <w:color w:val="222222"/>
        </w:rPr>
        <w:br/>
      </w:r>
      <w:r w:rsidRPr="00310FF8">
        <w:rPr>
          <w:rFonts w:ascii="Arial" w:eastAsia="Times New Roman" w:hAnsi="Arial" w:cs="Times New Roman"/>
          <w:color w:val="222222"/>
        </w:rPr>
        <w:br/>
      </w:r>
      <w:r w:rsidRPr="00310FF8">
        <w:rPr>
          <w:rFonts w:ascii="Arial" w:eastAsia="Times New Roman" w:hAnsi="Arial" w:cs="Times New Roman"/>
          <w:color w:val="222222"/>
          <w:shd w:val="clear" w:color="auto" w:fill="FFFFFF"/>
        </w:rPr>
        <w:t>Why did he think it was important to document how the Holy Spirit came?</w:t>
      </w:r>
      <w:r w:rsidRPr="00310FF8">
        <w:rPr>
          <w:rFonts w:ascii="Arial" w:eastAsia="Times New Roman" w:hAnsi="Arial" w:cs="Times New Roman"/>
          <w:color w:val="222222"/>
        </w:rPr>
        <w:br/>
      </w:r>
      <w:r w:rsidRPr="00310FF8">
        <w:rPr>
          <w:rFonts w:ascii="Arial" w:eastAsia="Times New Roman" w:hAnsi="Arial" w:cs="Times New Roman"/>
          <w:color w:val="222222"/>
        </w:rPr>
        <w:br/>
      </w:r>
      <w:r w:rsidRPr="00310FF8">
        <w:rPr>
          <w:rFonts w:ascii="Arial" w:eastAsia="Times New Roman" w:hAnsi="Arial" w:cs="Times New Roman"/>
          <w:color w:val="222222"/>
          <w:shd w:val="clear" w:color="auto" w:fill="FFFFFF"/>
        </w:rPr>
        <w:t>Why did he think it was important to document how the church started, and how the good news of Jesus spread throughout the world?</w:t>
      </w:r>
      <w:r w:rsidRPr="00310FF8">
        <w:rPr>
          <w:rFonts w:ascii="Arial" w:eastAsia="Times New Roman" w:hAnsi="Arial" w:cs="Times New Roman"/>
          <w:color w:val="222222"/>
        </w:rPr>
        <w:br/>
      </w:r>
      <w:r w:rsidRPr="00310FF8">
        <w:rPr>
          <w:rFonts w:ascii="Arial" w:eastAsia="Times New Roman" w:hAnsi="Arial" w:cs="Times New Roman"/>
          <w:color w:val="222222"/>
        </w:rPr>
        <w:br/>
      </w:r>
      <w:r w:rsidRPr="00310FF8">
        <w:rPr>
          <w:rFonts w:ascii="Arial" w:eastAsia="Times New Roman" w:hAnsi="Arial" w:cs="Times New Roman"/>
          <w:color w:val="222222"/>
        </w:rPr>
        <w:br/>
      </w:r>
      <w:r w:rsidRPr="00310FF8">
        <w:rPr>
          <w:rFonts w:ascii="Arial" w:eastAsia="Times New Roman" w:hAnsi="Arial" w:cs="Times New Roman"/>
          <w:color w:val="222222"/>
        </w:rPr>
        <w:br/>
      </w:r>
      <w:r w:rsidRPr="00310FF8">
        <w:rPr>
          <w:rFonts w:ascii="Arial" w:eastAsia="Times New Roman" w:hAnsi="Arial" w:cs="Times New Roman"/>
          <w:color w:val="222222"/>
          <w:shd w:val="clear" w:color="auto" w:fill="FFFFFF"/>
        </w:rPr>
        <w:t>Acts 1:1-11</w:t>
      </w:r>
    </w:p>
    <w:p w14:paraId="2A8BA337" w14:textId="3C9ED2BE" w:rsidR="00310FF8" w:rsidRPr="00310FF8" w:rsidRDefault="00FE51DF" w:rsidP="00310FF8">
      <w:pPr>
        <w:rPr>
          <w:rFonts w:ascii="Times New Roman" w:eastAsia="Times New Roman" w:hAnsi="Times New Roman" w:cs="Times New Roman"/>
          <w:sz w:val="20"/>
          <w:szCs w:val="20"/>
        </w:rPr>
      </w:pPr>
      <w:r>
        <w:rPr>
          <w:rFonts w:ascii="Arial" w:eastAsia="Times New Roman" w:hAnsi="Arial" w:cs="Times New Roman"/>
          <w:color w:val="222222"/>
        </w:rPr>
        <w:t xml:space="preserve">“The former account I made, O </w:t>
      </w:r>
      <w:proofErr w:type="spellStart"/>
      <w:r>
        <w:rPr>
          <w:rFonts w:ascii="Arial" w:eastAsia="Times New Roman" w:hAnsi="Arial" w:cs="Times New Roman"/>
          <w:color w:val="222222"/>
        </w:rPr>
        <w:t>Theophilus</w:t>
      </w:r>
      <w:proofErr w:type="spellEnd"/>
      <w:r>
        <w:rPr>
          <w:rFonts w:ascii="Arial" w:eastAsia="Times New Roman" w:hAnsi="Arial" w:cs="Times New Roman"/>
          <w:color w:val="222222"/>
        </w:rPr>
        <w:t>, of all that Jesus began both to do and teach, until the day in which He was taken up, after He through the Holy Spirit had given commandments to the apostles who He had chosen, to whom He also presented Himself alive after His suffering by many infallible proofs, being seen by them during forty days and speaking of the things pertaining to the kingdom of God. And being assembled together with them, He commanded them not to depart from Jerusalem, but to wait for the Promise of the Father, which, He said, you have heard from Me</w:t>
      </w:r>
      <w:proofErr w:type="gramStart"/>
      <w:r>
        <w:rPr>
          <w:rFonts w:ascii="Arial" w:eastAsia="Times New Roman" w:hAnsi="Arial" w:cs="Times New Roman"/>
          <w:color w:val="222222"/>
        </w:rPr>
        <w:t>,;</w:t>
      </w:r>
      <w:proofErr w:type="gramEnd"/>
      <w:r>
        <w:rPr>
          <w:rFonts w:ascii="Arial" w:eastAsia="Times New Roman" w:hAnsi="Arial" w:cs="Times New Roman"/>
          <w:color w:val="222222"/>
        </w:rPr>
        <w:t xml:space="preserve"> for John truly baptized with water, but you shall be baptized with the Holy Spirit not many days from now. Therefore, when they had come together, they asked Him, saying, Lord, will you at this time restore the kingdom to Israel? And He said to them, </w:t>
      </w:r>
      <w:proofErr w:type="gramStart"/>
      <w:r>
        <w:rPr>
          <w:rFonts w:ascii="Arial" w:eastAsia="Times New Roman" w:hAnsi="Arial" w:cs="Times New Roman"/>
          <w:color w:val="222222"/>
        </w:rPr>
        <w:t>It</w:t>
      </w:r>
      <w:proofErr w:type="gramEnd"/>
      <w:r>
        <w:rPr>
          <w:rFonts w:ascii="Arial" w:eastAsia="Times New Roman" w:hAnsi="Arial" w:cs="Times New Roman"/>
          <w:color w:val="222222"/>
        </w:rPr>
        <w:t xml:space="preserve"> is not for you to know times or seasons which the Father has put in His own authority. But you shall receive power when the Holy Spirit has come upon you; and you shall be witnesses to Me in Jerusalem, and in all Judea and Samaria, and to the end of the earth. </w:t>
      </w:r>
      <w:proofErr w:type="gramStart"/>
      <w:r>
        <w:rPr>
          <w:rFonts w:ascii="Arial" w:eastAsia="Times New Roman" w:hAnsi="Arial" w:cs="Times New Roman"/>
          <w:color w:val="222222"/>
        </w:rPr>
        <w:t>Now when He had spoken these things, while they watched, He was taken up, and a cloud received Him out of their sight.</w:t>
      </w:r>
      <w:proofErr w:type="gramEnd"/>
      <w:r>
        <w:rPr>
          <w:rFonts w:ascii="Arial" w:eastAsia="Times New Roman" w:hAnsi="Arial" w:cs="Times New Roman"/>
          <w:color w:val="222222"/>
        </w:rPr>
        <w:t xml:space="preserve"> And while they looked steadfastly toward heaven as He went up, behold, two men stood by them in white apparel, who also said, Men of Galilee, why do you stand gazing up into heaven? This same Jesus, who was taken up from you into heaven, will so come in like manner as you saw Him go into heaven.”</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 What do you like about the passage?</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 What do you think is challenging or difficult about the passage?</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 What does the passage teach us about God?</w:t>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rPr>
        <w:br/>
      </w:r>
      <w:r w:rsidR="00310FF8" w:rsidRPr="00310FF8">
        <w:rPr>
          <w:rFonts w:ascii="Arial" w:eastAsia="Times New Roman" w:hAnsi="Arial" w:cs="Times New Roman"/>
          <w:color w:val="222222"/>
          <w:shd w:val="clear" w:color="auto" w:fill="FFFFFF"/>
        </w:rPr>
        <w:t> What does the passage teach us about people?</w:t>
      </w:r>
      <w:r w:rsidR="00310FF8" w:rsidRPr="00310FF8">
        <w:rPr>
          <w:rFonts w:ascii="Arial" w:eastAsia="Times New Roman" w:hAnsi="Arial" w:cs="Times New Roman"/>
          <w:color w:val="222222"/>
        </w:rPr>
        <w:br/>
      </w:r>
    </w:p>
    <w:p w14:paraId="4A01345F" w14:textId="77777777" w:rsidR="00771134" w:rsidRDefault="00771134"/>
    <w:sectPr w:rsidR="00771134" w:rsidSect="008F533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FF8"/>
    <w:rsid w:val="000723D1"/>
    <w:rsid w:val="00254254"/>
    <w:rsid w:val="002877C2"/>
    <w:rsid w:val="00310FF8"/>
    <w:rsid w:val="003F1871"/>
    <w:rsid w:val="00771134"/>
    <w:rsid w:val="008F533F"/>
    <w:rsid w:val="00CC1E9D"/>
    <w:rsid w:val="00FE51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97B643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0FF8"/>
    <w:rPr>
      <w:rFonts w:ascii="Lucida Grande" w:hAnsi="Lucida Grande"/>
      <w:sz w:val="18"/>
      <w:szCs w:val="18"/>
    </w:rPr>
  </w:style>
  <w:style w:type="character" w:customStyle="1" w:styleId="BalloonTextChar">
    <w:name w:val="Balloon Text Char"/>
    <w:basedOn w:val="DefaultParagraphFont"/>
    <w:link w:val="BalloonText"/>
    <w:uiPriority w:val="99"/>
    <w:semiHidden/>
    <w:rsid w:val="00310FF8"/>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0FF8"/>
    <w:rPr>
      <w:rFonts w:ascii="Lucida Grande" w:hAnsi="Lucida Grande"/>
      <w:sz w:val="18"/>
      <w:szCs w:val="18"/>
    </w:rPr>
  </w:style>
  <w:style w:type="character" w:customStyle="1" w:styleId="BalloonTextChar">
    <w:name w:val="Balloon Text Char"/>
    <w:basedOn w:val="DefaultParagraphFont"/>
    <w:link w:val="BalloonText"/>
    <w:uiPriority w:val="99"/>
    <w:semiHidden/>
    <w:rsid w:val="00310FF8"/>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6392481">
      <w:bodyDiv w:val="1"/>
      <w:marLeft w:val="0"/>
      <w:marRight w:val="0"/>
      <w:marTop w:val="0"/>
      <w:marBottom w:val="0"/>
      <w:divBdr>
        <w:top w:val="none" w:sz="0" w:space="0" w:color="auto"/>
        <w:left w:val="none" w:sz="0" w:space="0" w:color="auto"/>
        <w:bottom w:val="none" w:sz="0" w:space="0" w:color="auto"/>
        <w:right w:val="none" w:sz="0" w:space="0" w:color="auto"/>
      </w:divBdr>
      <w:divsChild>
        <w:div w:id="1683630928">
          <w:marLeft w:val="0"/>
          <w:marRight w:val="0"/>
          <w:marTop w:val="0"/>
          <w:marBottom w:val="0"/>
          <w:divBdr>
            <w:top w:val="none" w:sz="0" w:space="0" w:color="auto"/>
            <w:left w:val="none" w:sz="0" w:space="0" w:color="auto"/>
            <w:bottom w:val="none" w:sz="0" w:space="0" w:color="auto"/>
            <w:right w:val="none" w:sz="0" w:space="0" w:color="auto"/>
          </w:divBdr>
        </w:div>
        <w:div w:id="52417163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521</Words>
  <Characters>2971</Characters>
  <Application>Microsoft Macintosh Word</Application>
  <DocSecurity>0</DocSecurity>
  <Lines>24</Lines>
  <Paragraphs>6</Paragraphs>
  <ScaleCrop>false</ScaleCrop>
  <Company/>
  <LinksUpToDate>false</LinksUpToDate>
  <CharactersWithSpaces>3486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Kraig Ehm</dc:creator>
  <cp:keywords/>
  <dc:description/>
  <cp:lastModifiedBy>Kraig Ehm</cp:lastModifiedBy>
  <cp:revision>6</cp:revision>
  <dcterms:created xsi:type="dcterms:W3CDTF">2022-03-01T18:35:00Z</dcterms:created>
  <dcterms:modified xsi:type="dcterms:W3CDTF">2022-03-04T13:25:00Z</dcterms:modified>
</cp:coreProperties>
</file>